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B3" w:rsidRDefault="00F84BB3" w:rsidP="00F84BB3">
      <w:pPr>
        <w:jc w:val="center"/>
        <w:rPr>
          <w:b/>
          <w:sz w:val="20"/>
          <w:szCs w:val="20"/>
        </w:rPr>
      </w:pPr>
      <w:r>
        <w:rPr>
          <w:b/>
          <w:sz w:val="20"/>
          <w:szCs w:val="20"/>
          <w:lang w:val="kk-KZ"/>
        </w:rPr>
        <w:t xml:space="preserve">Ойлау мәдениеттін қалыптастыру </w:t>
      </w:r>
      <w:r>
        <w:rPr>
          <w:b/>
          <w:sz w:val="20"/>
          <w:szCs w:val="20"/>
        </w:rPr>
        <w:t>(</w:t>
      </w:r>
      <w:proofErr w:type="spellStart"/>
      <w:r>
        <w:rPr>
          <w:b/>
          <w:sz w:val="20"/>
          <w:szCs w:val="20"/>
        </w:rPr>
        <w:t>философиялы</w:t>
      </w:r>
      <w:proofErr w:type="spellEnd"/>
      <w:r>
        <w:rPr>
          <w:b/>
          <w:sz w:val="20"/>
          <w:szCs w:val="20"/>
          <w:lang w:val="kk-KZ"/>
        </w:rPr>
        <w:t>қ –логикалық негіздер</w:t>
      </w:r>
      <w:r>
        <w:rPr>
          <w:b/>
          <w:sz w:val="20"/>
          <w:szCs w:val="20"/>
        </w:rPr>
        <w:t>)</w:t>
      </w:r>
    </w:p>
    <w:p w:rsidR="005879AB" w:rsidRPr="00EF0E50" w:rsidRDefault="005879AB" w:rsidP="005879AB">
      <w:pPr>
        <w:jc w:val="center"/>
        <w:rPr>
          <w:sz w:val="20"/>
          <w:szCs w:val="20"/>
          <w:lang w:val="kk-KZ"/>
        </w:rPr>
      </w:pPr>
      <w:r w:rsidRPr="00EF0E50">
        <w:rPr>
          <w:sz w:val="20"/>
          <w:szCs w:val="20"/>
          <w:lang w:val="kk-KZ"/>
        </w:rPr>
        <w:t>Лекция мазмұны</w:t>
      </w:r>
    </w:p>
    <w:p w:rsidR="005879AB" w:rsidRPr="00EF0E50" w:rsidRDefault="005879AB" w:rsidP="005879AB">
      <w:pPr>
        <w:jc w:val="center"/>
        <w:rPr>
          <w:sz w:val="20"/>
          <w:szCs w:val="20"/>
          <w:lang w:val="kk-KZ"/>
        </w:rPr>
      </w:pPr>
    </w:p>
    <w:p w:rsidR="005879AB" w:rsidRPr="00EF0E50" w:rsidRDefault="005879AB" w:rsidP="005879AB">
      <w:pPr>
        <w:tabs>
          <w:tab w:val="left" w:pos="513"/>
        </w:tabs>
        <w:jc w:val="both"/>
        <w:rPr>
          <w:sz w:val="20"/>
          <w:szCs w:val="20"/>
          <w:lang w:val="kk-KZ"/>
        </w:rPr>
      </w:pPr>
      <w:r w:rsidRPr="00EF0E50">
        <w:rPr>
          <w:sz w:val="20"/>
          <w:szCs w:val="20"/>
          <w:lang w:val="kk-KZ"/>
        </w:rPr>
        <w:tab/>
        <w:t>1. Логика пәні, оның қарастыратын мәселелер өрісі- 1сағат</w:t>
      </w:r>
    </w:p>
    <w:p w:rsidR="005879AB" w:rsidRPr="00EF0E50" w:rsidRDefault="005879AB" w:rsidP="005879AB">
      <w:pPr>
        <w:tabs>
          <w:tab w:val="left" w:pos="513"/>
        </w:tabs>
        <w:jc w:val="both"/>
        <w:rPr>
          <w:sz w:val="20"/>
          <w:szCs w:val="20"/>
          <w:lang w:val="kk-KZ"/>
        </w:rPr>
      </w:pPr>
      <w:r w:rsidRPr="00EF0E50">
        <w:rPr>
          <w:sz w:val="20"/>
          <w:szCs w:val="20"/>
          <w:lang w:val="kk-KZ"/>
        </w:rPr>
        <w:t>Таным процесіндегі ойлаудың рөлі. Танымның сезімдік және логикалық сатылары. Логика қисынды туралы ғылым. Формалды логика оның басқа философиялық пәндермен ара-қатынасы. Логика заңгерлер үшін маңызы..</w:t>
      </w:r>
    </w:p>
    <w:p w:rsidR="005879AB" w:rsidRPr="00EF0E50" w:rsidRDefault="005879AB" w:rsidP="005879AB">
      <w:pPr>
        <w:tabs>
          <w:tab w:val="left" w:pos="513"/>
        </w:tabs>
        <w:jc w:val="both"/>
        <w:rPr>
          <w:sz w:val="20"/>
          <w:szCs w:val="20"/>
          <w:lang w:val="kk-KZ"/>
        </w:rPr>
      </w:pPr>
      <w:r w:rsidRPr="00EF0E50">
        <w:rPr>
          <w:sz w:val="20"/>
          <w:szCs w:val="20"/>
          <w:lang w:val="kk-KZ"/>
        </w:rPr>
        <w:tab/>
        <w:t>Т. 2. Логика тарихы- 3 сағат</w:t>
      </w:r>
    </w:p>
    <w:p w:rsidR="005879AB" w:rsidRPr="00EF0E50" w:rsidRDefault="005879AB" w:rsidP="005879AB">
      <w:pPr>
        <w:tabs>
          <w:tab w:val="left" w:pos="513"/>
        </w:tabs>
        <w:jc w:val="both"/>
        <w:rPr>
          <w:sz w:val="20"/>
          <w:szCs w:val="20"/>
          <w:lang w:val="kk-KZ"/>
        </w:rPr>
      </w:pPr>
      <w:r w:rsidRPr="00EF0E50">
        <w:rPr>
          <w:sz w:val="20"/>
          <w:szCs w:val="20"/>
          <w:lang w:val="kk-KZ"/>
        </w:rPr>
        <w:t>Көне замандағы логикалық ілімдердің қалыптасуы. Аристотельдің логикалық ілімдері. Формалды логиканың қалыптасуы. Ортағасырлардағы логикалық ілімдер. Батыс ойшылдарының (Порфирий, Боэций, М.Пселл т.б.) логикасы. Шығыс орта ғасырлар логикасы: Фараби, Ибн-Сина логикалық ілімдері. Ортағасыр үнді ойшылдарының логикасы. Жаңа заман логикасы: Ф.Бэкон, Лейбниц, И.Кант, Дж. Милль және т.б. Қазақ ойшылдарының логикалық ілімдері: М. Жұмабаев, А№ Байтұрсынов т.б. Қазіргі кезең логикасы.</w:t>
      </w:r>
    </w:p>
    <w:p w:rsidR="005879AB" w:rsidRPr="00EF0E50" w:rsidRDefault="005879AB" w:rsidP="005879AB">
      <w:pPr>
        <w:tabs>
          <w:tab w:val="left" w:pos="513"/>
        </w:tabs>
        <w:jc w:val="both"/>
        <w:rPr>
          <w:sz w:val="20"/>
          <w:szCs w:val="20"/>
          <w:lang w:val="kk-KZ"/>
        </w:rPr>
      </w:pPr>
      <w:r w:rsidRPr="00EF0E50">
        <w:rPr>
          <w:sz w:val="20"/>
          <w:szCs w:val="20"/>
          <w:lang w:val="kk-KZ"/>
        </w:rPr>
        <w:tab/>
        <w:t>Т.3. Ұғым- 3 сағат</w:t>
      </w:r>
    </w:p>
    <w:p w:rsidR="005879AB" w:rsidRPr="00EF0E50" w:rsidRDefault="005879AB" w:rsidP="005879AB">
      <w:pPr>
        <w:tabs>
          <w:tab w:val="left" w:pos="513"/>
        </w:tabs>
        <w:jc w:val="both"/>
        <w:rPr>
          <w:sz w:val="20"/>
          <w:szCs w:val="20"/>
          <w:lang w:val="kk-KZ"/>
        </w:rPr>
      </w:pPr>
      <w:r w:rsidRPr="00EF0E50">
        <w:rPr>
          <w:sz w:val="20"/>
          <w:szCs w:val="20"/>
          <w:lang w:val="kk-KZ"/>
        </w:rPr>
        <w:t>Ұғым- ойлаудың ерекше түрі. Ұғым және тіл. Ұғымның көлемі және мазмұны, олардың арасындағы қатынас. Ұғымның түрлері. Ұғыммен логикалық амал жасау. Ұғымды жалпылау және шектеу, анықтама беру, оның түрлері. Ұғымды болу.</w:t>
      </w:r>
    </w:p>
    <w:p w:rsidR="005879AB" w:rsidRPr="00EF0E50" w:rsidRDefault="005879AB" w:rsidP="005879AB">
      <w:pPr>
        <w:tabs>
          <w:tab w:val="left" w:pos="513"/>
        </w:tabs>
        <w:jc w:val="both"/>
        <w:rPr>
          <w:sz w:val="20"/>
          <w:szCs w:val="20"/>
          <w:lang w:val="kk-KZ"/>
        </w:rPr>
      </w:pPr>
      <w:r w:rsidRPr="00EF0E50">
        <w:rPr>
          <w:sz w:val="20"/>
          <w:szCs w:val="20"/>
          <w:lang w:val="kk-KZ"/>
        </w:rPr>
        <w:tab/>
        <w:t>Т. 4. Формалды логиканың негізгі заңдары- 2 сағат</w:t>
      </w:r>
    </w:p>
    <w:p w:rsidR="005879AB" w:rsidRPr="00EF0E50" w:rsidRDefault="005879AB" w:rsidP="005879AB">
      <w:pPr>
        <w:tabs>
          <w:tab w:val="left" w:pos="513"/>
        </w:tabs>
        <w:jc w:val="both"/>
        <w:rPr>
          <w:sz w:val="20"/>
          <w:szCs w:val="20"/>
          <w:lang w:val="kk-KZ"/>
        </w:rPr>
      </w:pPr>
      <w:r w:rsidRPr="00EF0E50">
        <w:rPr>
          <w:sz w:val="20"/>
          <w:szCs w:val="20"/>
          <w:lang w:val="kk-KZ"/>
        </w:rPr>
        <w:t xml:space="preserve">Логикалық ойлау жүйесі және таным процесі. Логикалық заңдар түсінігі. Қарама-қарсылық үшіншісі жоқ заңы, тепе-теңдік заңы және жеткілікті негіздеу заңы. Логика заңдарының заңгерлер маңызы. </w:t>
      </w:r>
    </w:p>
    <w:p w:rsidR="005879AB" w:rsidRPr="00EF0E50" w:rsidRDefault="005879AB" w:rsidP="005879AB">
      <w:pPr>
        <w:tabs>
          <w:tab w:val="left" w:pos="513"/>
        </w:tabs>
        <w:jc w:val="both"/>
        <w:rPr>
          <w:sz w:val="20"/>
          <w:szCs w:val="20"/>
          <w:lang w:val="kk-KZ"/>
        </w:rPr>
      </w:pPr>
      <w:r w:rsidRPr="00EF0E50">
        <w:rPr>
          <w:sz w:val="20"/>
          <w:szCs w:val="20"/>
          <w:lang w:val="kk-KZ"/>
        </w:rPr>
        <w:tab/>
        <w:t>Т.5. Пайымдау. -3 сағат</w:t>
      </w:r>
    </w:p>
    <w:p w:rsidR="005879AB" w:rsidRPr="00EF0E50" w:rsidRDefault="005879AB" w:rsidP="005879AB">
      <w:pPr>
        <w:tabs>
          <w:tab w:val="left" w:pos="513"/>
        </w:tabs>
        <w:jc w:val="both"/>
        <w:rPr>
          <w:sz w:val="20"/>
          <w:szCs w:val="20"/>
          <w:lang w:val="kk-KZ"/>
        </w:rPr>
      </w:pPr>
      <w:r w:rsidRPr="00EF0E50">
        <w:rPr>
          <w:sz w:val="20"/>
          <w:szCs w:val="20"/>
          <w:lang w:val="kk-KZ"/>
        </w:rPr>
        <w:t>Пайымдауға жалпы сипаттама. Пайымдау және сөйлем. Қарапайым пайымдау, оның түрлері. Логикалық квадрат. Күрделі пайымдаулардың ақиқаттылық шарты. Пайымдаулар арасындағы логикалық қатынас.</w:t>
      </w:r>
    </w:p>
    <w:p w:rsidR="005879AB" w:rsidRPr="00EF0E50" w:rsidRDefault="005879AB" w:rsidP="005879AB">
      <w:pPr>
        <w:tabs>
          <w:tab w:val="left" w:pos="513"/>
        </w:tabs>
        <w:jc w:val="both"/>
        <w:rPr>
          <w:sz w:val="20"/>
          <w:szCs w:val="20"/>
          <w:lang w:val="kk-KZ"/>
        </w:rPr>
      </w:pPr>
      <w:r w:rsidRPr="00EF0E50">
        <w:rPr>
          <w:sz w:val="20"/>
          <w:szCs w:val="20"/>
          <w:lang w:val="kk-KZ"/>
        </w:rPr>
        <w:tab/>
        <w:t>Т. 6. Ой қорыту- 4 сағат</w:t>
      </w:r>
    </w:p>
    <w:p w:rsidR="005879AB" w:rsidRPr="00EF0E50" w:rsidRDefault="005879AB" w:rsidP="005879AB">
      <w:pPr>
        <w:tabs>
          <w:tab w:val="left" w:pos="513"/>
        </w:tabs>
        <w:jc w:val="both"/>
        <w:rPr>
          <w:sz w:val="20"/>
          <w:szCs w:val="20"/>
          <w:lang w:val="kk-KZ"/>
        </w:rPr>
      </w:pPr>
      <w:r w:rsidRPr="00EF0E50">
        <w:rPr>
          <w:sz w:val="20"/>
          <w:szCs w:val="20"/>
          <w:lang w:val="kk-KZ"/>
        </w:rPr>
        <w:t>Ой қорытуға жалпы сипаттама., оның құрылымы. Ой қорытудың ақиқаттық шарты. Ой қорыту тұжырымы. Тікелей ой қорыту. Жанама ой қорыту. Қарапайым кесімді силлогизм. Силлогизмның дұрыстығын тексеру тәсілдері. Күрделі және қысқартылған силлогизм (энтимема, эпихейрема, сорит, т.б.). Шартты ой қорыту және оның түрлері. Лемма. Заң теориясы мен практикасындағы дедуктивті ой қорытудың маңызы. Индуктивті ой қорыту., оның түрлері. Толық және толық емес индукция. Ұқсастық (аналогия) ой қорыту мән түрлері. Ұқсастық ой қорытудың ақиқаттығының ықтималдық дәрежесі.</w:t>
      </w:r>
    </w:p>
    <w:p w:rsidR="005879AB" w:rsidRPr="00EF0E50" w:rsidRDefault="005879AB" w:rsidP="005879AB">
      <w:pPr>
        <w:tabs>
          <w:tab w:val="left" w:pos="513"/>
        </w:tabs>
        <w:jc w:val="both"/>
        <w:rPr>
          <w:sz w:val="20"/>
          <w:szCs w:val="20"/>
          <w:lang w:val="kk-KZ"/>
        </w:rPr>
      </w:pPr>
      <w:r w:rsidRPr="00EF0E50">
        <w:rPr>
          <w:sz w:val="20"/>
          <w:szCs w:val="20"/>
          <w:lang w:val="kk-KZ"/>
        </w:rPr>
        <w:tab/>
        <w:t>Т.7 Болжам (гипотеза)- 2 сағат</w:t>
      </w:r>
    </w:p>
    <w:p w:rsidR="005879AB" w:rsidRPr="00EF0E50" w:rsidRDefault="005879AB" w:rsidP="005879AB">
      <w:pPr>
        <w:tabs>
          <w:tab w:val="left" w:pos="513"/>
        </w:tabs>
        <w:jc w:val="both"/>
        <w:rPr>
          <w:sz w:val="20"/>
          <w:szCs w:val="20"/>
          <w:lang w:val="kk-KZ"/>
        </w:rPr>
      </w:pPr>
      <w:r w:rsidRPr="00EF0E50">
        <w:rPr>
          <w:sz w:val="20"/>
          <w:szCs w:val="20"/>
          <w:lang w:val="kk-KZ"/>
        </w:rPr>
        <w:t>Болжам- таным процесінің ерекше түрі. Болжамның логикалық құрылымы. Болжамды жоққа шығару және растау амалдары. Болжам түрлері. Болжам және топшылау (версия). Сот-тергеу практикасының топшылау ерекшеліктері. Болжамды және топшылауды сот-тергеу барысында дәлелдеу ерекшелігі. Болжамның логико-методологиялық талабы. Болжамды тексеру.</w:t>
      </w:r>
    </w:p>
    <w:p w:rsidR="005879AB" w:rsidRPr="00EF0E50" w:rsidRDefault="005879AB" w:rsidP="005879AB">
      <w:pPr>
        <w:tabs>
          <w:tab w:val="left" w:pos="513"/>
        </w:tabs>
        <w:jc w:val="both"/>
        <w:rPr>
          <w:sz w:val="20"/>
          <w:szCs w:val="20"/>
          <w:lang w:val="kk-KZ"/>
        </w:rPr>
      </w:pPr>
      <w:r w:rsidRPr="00EF0E50">
        <w:rPr>
          <w:sz w:val="20"/>
          <w:szCs w:val="20"/>
          <w:lang w:val="kk-KZ"/>
        </w:rPr>
        <w:tab/>
        <w:t>Т.8. Дәлелдеу теориясының ойлау негізі- 2 сағат</w:t>
      </w:r>
    </w:p>
    <w:p w:rsidR="005879AB" w:rsidRPr="00EF0E50" w:rsidRDefault="005879AB" w:rsidP="005879AB">
      <w:pPr>
        <w:tabs>
          <w:tab w:val="left" w:pos="513"/>
        </w:tabs>
        <w:jc w:val="both"/>
        <w:rPr>
          <w:sz w:val="20"/>
          <w:szCs w:val="20"/>
          <w:lang w:val="kk-KZ"/>
        </w:rPr>
      </w:pPr>
      <w:r w:rsidRPr="00EF0E50">
        <w:rPr>
          <w:sz w:val="20"/>
          <w:szCs w:val="20"/>
          <w:lang w:val="kk-KZ"/>
        </w:rPr>
        <w:t>Логикалық дәлелдеуге жалпы сипаттама, оның логикалық құрылымы. Дәлелдеу түрлері. Дәлелдеу теориясының заңгерлік практикалық маңызы. Бекерлеу, оның құрылымы. Бекерлеудің мақсаты, түрлері. Дәлелдеу және бекерлеу тәсілдері. Паралогизмдер және софизмдер. Сот-тергеу барысындағы дәлелдеу мен бекерлеу рөлі.</w:t>
      </w:r>
    </w:p>
    <w:p w:rsidR="00BB3FBE" w:rsidRPr="005879AB" w:rsidRDefault="00BB3FBE">
      <w:pPr>
        <w:rPr>
          <w:lang w:val="kk-KZ"/>
        </w:rPr>
      </w:pPr>
    </w:p>
    <w:sectPr w:rsidR="00BB3FBE" w:rsidRPr="005879AB" w:rsidSect="00BB3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879AB"/>
    <w:rsid w:val="005879AB"/>
    <w:rsid w:val="00A15E69"/>
    <w:rsid w:val="00BB3FBE"/>
    <w:rsid w:val="00F8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0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Altaev</dc:creator>
  <cp:lastModifiedBy>Altaev</cp:lastModifiedBy>
  <cp:revision>3</cp:revision>
  <dcterms:created xsi:type="dcterms:W3CDTF">2013-10-19T05:57:00Z</dcterms:created>
  <dcterms:modified xsi:type="dcterms:W3CDTF">2013-10-19T06:22:00Z</dcterms:modified>
</cp:coreProperties>
</file>